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9EF3" w14:textId="77777777" w:rsidR="00472DD3" w:rsidRPr="00472DD3" w:rsidRDefault="00472DD3" w:rsidP="00472DD3">
      <w:pPr>
        <w:rPr>
          <w:b/>
          <w:bCs/>
        </w:rPr>
      </w:pPr>
      <w:r w:rsidRPr="00472DD3">
        <w:rPr>
          <w:b/>
          <w:bCs/>
        </w:rPr>
        <w:t>The Rural Community of Campobello Island</w:t>
      </w:r>
    </w:p>
    <w:p w14:paraId="29C99AD5" w14:textId="4451F81B" w:rsidR="00472DD3" w:rsidRPr="00472DD3" w:rsidRDefault="00472DD3" w:rsidP="00472DD3">
      <w:pPr>
        <w:rPr>
          <w:b/>
          <w:bCs/>
        </w:rPr>
      </w:pPr>
      <w:r w:rsidRPr="00472DD3">
        <w:rPr>
          <w:b/>
          <w:bCs/>
        </w:rPr>
        <w:t>Minutes for the January 26, 2026 Meeting</w:t>
      </w:r>
    </w:p>
    <w:p w14:paraId="3645ACF4" w14:textId="77777777" w:rsidR="00472DD3" w:rsidRPr="00472DD3" w:rsidRDefault="00472DD3" w:rsidP="00472DD3">
      <w:pPr>
        <w:rPr>
          <w:b/>
          <w:bCs/>
        </w:rPr>
      </w:pPr>
      <w:r w:rsidRPr="00472DD3">
        <w:rPr>
          <w:b/>
          <w:bCs/>
        </w:rPr>
        <w:t>Held in the Villagemart Community Room</w:t>
      </w:r>
    </w:p>
    <w:p w14:paraId="359C53DA" w14:textId="77777777" w:rsidR="00472DD3" w:rsidRDefault="00472DD3" w:rsidP="00472DD3"/>
    <w:p w14:paraId="2A08E2BC" w14:textId="56908762" w:rsidR="00472DD3" w:rsidRDefault="00472DD3" w:rsidP="00472DD3">
      <w:r>
        <w:t xml:space="preserve">Mayor Matthews called to order the January 26, 2026 meeting of the Rural Community of Campobello Island.  </w:t>
      </w:r>
    </w:p>
    <w:p w14:paraId="7B854F3A" w14:textId="67289765" w:rsidR="00EA47AB" w:rsidRDefault="00472DD3" w:rsidP="00472DD3">
      <w:r w:rsidRPr="00130632">
        <w:rPr>
          <w:b/>
          <w:bCs/>
        </w:rPr>
        <w:t>Attendance:</w:t>
      </w:r>
      <w:r>
        <w:t xml:space="preserve">  Mayor Matthews, Councillor Fletcher, and Councillor Parker,</w:t>
      </w:r>
      <w:r w:rsidR="00130632">
        <w:t xml:space="preserve"> Councillor Carroll,</w:t>
      </w:r>
      <w:r>
        <w:t xml:space="preserve"> were present.</w:t>
      </w:r>
    </w:p>
    <w:p w14:paraId="4739A34F" w14:textId="5609FFBB" w:rsidR="00472DD3" w:rsidRDefault="00472DD3" w:rsidP="00472DD3">
      <w:r w:rsidRPr="00472DD3">
        <w:t>Mayor Matthews asked if there were any problems with the agenda.  Councillor Parker made motion #7</w:t>
      </w:r>
      <w:r>
        <w:t>21</w:t>
      </w:r>
      <w:r w:rsidRPr="00472DD3">
        <w:t xml:space="preserve"> to approve the agenda, seconded by Councillor </w:t>
      </w:r>
      <w:r>
        <w:t>Fletcher</w:t>
      </w:r>
      <w:r w:rsidRPr="00472DD3">
        <w:t>. All approved.</w:t>
      </w:r>
    </w:p>
    <w:p w14:paraId="3A78F4C2" w14:textId="2F0A2E9B" w:rsidR="00472DD3" w:rsidRDefault="00472DD3" w:rsidP="00472DD3">
      <w:r w:rsidRPr="00472DD3">
        <w:t>Mayor Matthews asked if there was any conflict of interest.  There was none.</w:t>
      </w:r>
    </w:p>
    <w:p w14:paraId="152B7BB9" w14:textId="528B1F23" w:rsidR="00472DD3" w:rsidRDefault="00472DD3" w:rsidP="00472DD3">
      <w:r w:rsidRPr="004627FD">
        <w:rPr>
          <w:b/>
          <w:bCs/>
        </w:rPr>
        <w:t>Correspondence:</w:t>
      </w:r>
      <w:r>
        <w:t xml:space="preserve"> None at this time. </w:t>
      </w:r>
    </w:p>
    <w:p w14:paraId="4A2EBC8C" w14:textId="1C3EF179" w:rsidR="00472DD3" w:rsidRDefault="00472DD3" w:rsidP="00472DD3">
      <w:r w:rsidRPr="00472DD3">
        <w:rPr>
          <w:b/>
          <w:bCs/>
        </w:rPr>
        <w:t>The Next item of Business</w:t>
      </w:r>
      <w:r w:rsidRPr="00472DD3">
        <w:t xml:space="preserve">: Councillor </w:t>
      </w:r>
      <w:r w:rsidR="00130632">
        <w:t>Fletcher</w:t>
      </w:r>
      <w:r w:rsidRPr="00472DD3">
        <w:t xml:space="preserve"> made motion #</w:t>
      </w:r>
      <w:r w:rsidR="00130632">
        <w:t>722</w:t>
      </w:r>
      <w:r w:rsidRPr="00472DD3">
        <w:t xml:space="preserve"> to approve the </w:t>
      </w:r>
      <w:r w:rsidR="00130632">
        <w:t>December 17, 2025</w:t>
      </w:r>
      <w:r w:rsidRPr="00472DD3">
        <w:t xml:space="preserve"> minutes.  Councillor </w:t>
      </w:r>
      <w:r w:rsidR="00130632">
        <w:t>Carroll</w:t>
      </w:r>
      <w:r w:rsidRPr="00472DD3">
        <w:t xml:space="preserve"> seconded the motion. All approved.</w:t>
      </w:r>
    </w:p>
    <w:p w14:paraId="7FB9B1CD" w14:textId="47CAB043" w:rsidR="00130632" w:rsidRDefault="00DB0BEC" w:rsidP="00472DD3">
      <w:r>
        <w:rPr>
          <w:b/>
          <w:bCs/>
        </w:rPr>
        <w:t>Next Item of Business:</w:t>
      </w:r>
      <w:r w:rsidR="00130632">
        <w:t xml:space="preserve"> Guest Robert Newman expressed thanks for the return of International medical coverage within neighboring town, Lubec, Maine. He also expressed concern for lack of website updates for public </w:t>
      </w:r>
      <w:r w:rsidR="00317325">
        <w:t xml:space="preserve">viewing of monthly </w:t>
      </w:r>
      <w:r w:rsidR="00130632">
        <w:t>meeting minutes</w:t>
      </w:r>
      <w:r w:rsidR="00317325">
        <w:t>.</w:t>
      </w:r>
      <w:r w:rsidR="00130632">
        <w:t xml:space="preserve"> </w:t>
      </w:r>
    </w:p>
    <w:p w14:paraId="212F7CC4" w14:textId="72ADC37A" w:rsidR="00AD1683" w:rsidRDefault="00AD1683" w:rsidP="00472DD3">
      <w:r>
        <w:t>Robert Newman encouraged productivity for a year</w:t>
      </w:r>
      <w:r w:rsidR="00DB0BEC">
        <w:t>-</w:t>
      </w:r>
      <w:r>
        <w:t xml:space="preserve">round ferry. </w:t>
      </w:r>
    </w:p>
    <w:p w14:paraId="11F46DEE" w14:textId="79C79E99" w:rsidR="00130632" w:rsidRDefault="00130632" w:rsidP="00472DD3">
      <w:r>
        <w:t xml:space="preserve">Robert Newman also expressed </w:t>
      </w:r>
      <w:r w:rsidR="00317325">
        <w:t xml:space="preserve">concerns for the Community Library fire safety protection. Councillor Parker asked for clarification, and it was determined that there was no sprinkler system or fire protection for the contents of the building. Newman asks for consideration for potential risk protection for library assets. </w:t>
      </w:r>
    </w:p>
    <w:p w14:paraId="2C0654EC" w14:textId="79F441FE" w:rsidR="00317325" w:rsidRDefault="00317325" w:rsidP="00472DD3">
      <w:r>
        <w:t>Mayor Matthews and Councillor Fletcher suggested looking into grants for possible Museum artifact protection</w:t>
      </w:r>
      <w:r w:rsidR="00AD1683">
        <w:t xml:space="preserve"> to help cover the costs of a fire sprinkler system. </w:t>
      </w:r>
    </w:p>
    <w:p w14:paraId="6E4793ED" w14:textId="02F904F3" w:rsidR="00AD1683" w:rsidRDefault="00AD1683" w:rsidP="00472DD3">
      <w:r>
        <w:t xml:space="preserve">Mayor Matthews continued to reply regarding the Campobello ferry to update on current initiatives such as working with an economic development team which is slowly making progress. </w:t>
      </w:r>
    </w:p>
    <w:p w14:paraId="6E51BB99" w14:textId="4253321B" w:rsidR="00AD1683" w:rsidRDefault="00AD1683" w:rsidP="00472DD3">
      <w:r>
        <w:t xml:space="preserve">Councillor Fletcher asked Newman’s opinion on ferry landing locations. </w:t>
      </w:r>
      <w:r w:rsidR="006A722C">
        <w:t>Newman</w:t>
      </w:r>
      <w:r>
        <w:t xml:space="preserve"> suggest</w:t>
      </w:r>
      <w:r w:rsidR="007E7CD7">
        <w:t>ed</w:t>
      </w:r>
      <w:r>
        <w:t xml:space="preserve"> Pollock Cove on Campobello Island and</w:t>
      </w:r>
      <w:r w:rsidR="00DB0BEC">
        <w:t xml:space="preserve"> </w:t>
      </w:r>
      <w:r w:rsidR="009413BD">
        <w:t>was unsure</w:t>
      </w:r>
      <w:r w:rsidR="00DB0BEC">
        <w:t xml:space="preserve"> </w:t>
      </w:r>
      <w:r w:rsidR="009413BD">
        <w:t>of</w:t>
      </w:r>
      <w:r w:rsidR="00DB0BEC">
        <w:t xml:space="preserve"> a mainland ferry landing. Mayor Matthews suggested Chamcook, New Brunswick area and general consensus was undecided. </w:t>
      </w:r>
    </w:p>
    <w:p w14:paraId="2C72E1D0" w14:textId="117FD284" w:rsidR="00DB0BEC" w:rsidRDefault="00DB0BEC" w:rsidP="00472DD3">
      <w:r w:rsidRPr="00DB0BEC">
        <w:rPr>
          <w:b/>
          <w:bCs/>
        </w:rPr>
        <w:t>Next Item of Business:</w:t>
      </w:r>
      <w:r>
        <w:rPr>
          <w:b/>
          <w:bCs/>
        </w:rPr>
        <w:t xml:space="preserve"> </w:t>
      </w:r>
      <w:r>
        <w:t>Councillor Parker made motion #723 to appoint Kim Walsh for a three-year term on</w:t>
      </w:r>
      <w:r w:rsidR="00852A52">
        <w:t xml:space="preserve"> the Campobello Public</w:t>
      </w:r>
      <w:r>
        <w:t xml:space="preserve"> Library Board. Councillor Fletcher seconded the motion</w:t>
      </w:r>
      <w:r w:rsidR="00E96203">
        <w:t xml:space="preserve">. All approved. </w:t>
      </w:r>
    </w:p>
    <w:p w14:paraId="2ECC5863" w14:textId="0B57EF7A" w:rsidR="00E96203" w:rsidRDefault="00E96203" w:rsidP="00472DD3">
      <w:r w:rsidRPr="00DB0BEC">
        <w:rPr>
          <w:b/>
          <w:bCs/>
        </w:rPr>
        <w:t>Next Item of Business:</w:t>
      </w:r>
      <w:r>
        <w:rPr>
          <w:b/>
          <w:bCs/>
        </w:rPr>
        <w:t xml:space="preserve"> </w:t>
      </w:r>
      <w:r w:rsidRPr="00E96203">
        <w:t>Councillor Parker made motion #72</w:t>
      </w:r>
      <w:r>
        <w:t>4</w:t>
      </w:r>
      <w:r w:rsidRPr="00E96203">
        <w:t xml:space="preserve"> to appoint </w:t>
      </w:r>
      <w:r>
        <w:t>Nancy Sarchfield</w:t>
      </w:r>
      <w:r w:rsidRPr="00E96203">
        <w:t xml:space="preserve"> for a three-year term on</w:t>
      </w:r>
      <w:r w:rsidR="00852A52">
        <w:t xml:space="preserve"> the Campobello Public</w:t>
      </w:r>
      <w:r w:rsidRPr="00E96203">
        <w:t xml:space="preserve"> Library Board. Councillor </w:t>
      </w:r>
      <w:r>
        <w:t>Carroll</w:t>
      </w:r>
      <w:r w:rsidRPr="00E96203">
        <w:t xml:space="preserve"> seconded the motion. All approved.</w:t>
      </w:r>
    </w:p>
    <w:p w14:paraId="3232CB0F" w14:textId="40BD1779" w:rsidR="002225A9" w:rsidRDefault="00E96203" w:rsidP="00472DD3">
      <w:r w:rsidRPr="00E96203">
        <w:rPr>
          <w:b/>
          <w:bCs/>
        </w:rPr>
        <w:lastRenderedPageBreak/>
        <w:t>Question Period:</w:t>
      </w:r>
      <w:r>
        <w:rPr>
          <w:b/>
          <w:bCs/>
        </w:rPr>
        <w:t xml:space="preserve"> </w:t>
      </w:r>
      <w:r>
        <w:t>Robert Newman asked for clarification on the library board. Councillor Parker explain</w:t>
      </w:r>
      <w:r w:rsidR="007B0DF1">
        <w:t xml:space="preserve">s </w:t>
      </w:r>
      <w:r w:rsidR="002225A9">
        <w:t xml:space="preserve">that the library has 9 seats which </w:t>
      </w:r>
      <w:r w:rsidR="0031357C">
        <w:t>are</w:t>
      </w:r>
      <w:r w:rsidR="002225A9">
        <w:t xml:space="preserve"> appointed by the Rural Community of Campobello Island for renewable three-year terms. 7 seats of 9 are currently filled.</w:t>
      </w:r>
    </w:p>
    <w:p w14:paraId="388AE2FD" w14:textId="18A28063" w:rsidR="007B0DF1" w:rsidRDefault="002225A9" w:rsidP="00472DD3">
      <w:r>
        <w:t>Newman asks for clarification of Museum Board and Library Board and Councillor Parker clarifies they are one and the same according to the by-laws. It is also clarified that the building</w:t>
      </w:r>
      <w:r w:rsidR="00005543">
        <w:t xml:space="preserve"> </w:t>
      </w:r>
      <w:r>
        <w:t xml:space="preserve">is owned by the Campobello </w:t>
      </w:r>
      <w:r w:rsidR="0076165D">
        <w:t>Public</w:t>
      </w:r>
      <w:r>
        <w:t xml:space="preserve"> Library Association</w:t>
      </w:r>
      <w:r w:rsidR="00F64FE3">
        <w:t xml:space="preserve"> and a lengthy discussion followed. </w:t>
      </w:r>
    </w:p>
    <w:p w14:paraId="7212DADF" w14:textId="292D6EE0" w:rsidR="00005543" w:rsidRDefault="00005543" w:rsidP="00005543">
      <w:r w:rsidRPr="00005543">
        <w:rPr>
          <w:b/>
          <w:bCs/>
        </w:rPr>
        <w:t>Next meeting of Council</w:t>
      </w:r>
      <w:r>
        <w:t>:  February 23, 2026</w:t>
      </w:r>
    </w:p>
    <w:p w14:paraId="586392CC" w14:textId="4D19287E" w:rsidR="00005543" w:rsidRDefault="00005543" w:rsidP="00005543">
      <w:r>
        <w:t>Councillor Parker made motion #725 to adjourn</w:t>
      </w:r>
      <w:r w:rsidR="006469A7">
        <w:t>.</w:t>
      </w:r>
    </w:p>
    <w:p w14:paraId="48BE335E" w14:textId="7F038AA0" w:rsidR="00005543" w:rsidRDefault="00005543" w:rsidP="00005543">
      <w:r>
        <w:t>Respectfully submitted,</w:t>
      </w:r>
    </w:p>
    <w:p w14:paraId="7441BF4B" w14:textId="77777777" w:rsidR="00CF3DA1" w:rsidRDefault="00CF3DA1" w:rsidP="00005543"/>
    <w:p w14:paraId="5D5A3C02" w14:textId="77777777" w:rsidR="00CF3DA1" w:rsidRDefault="00CF3DA1" w:rsidP="00005543"/>
    <w:tbl>
      <w:tblPr>
        <w:tblStyle w:val="TableGrid"/>
        <w:tblW w:w="0" w:type="auto"/>
        <w:tblInd w:w="0" w:type="dxa"/>
        <w:tblLook w:val="04A0" w:firstRow="1" w:lastRow="0" w:firstColumn="1" w:lastColumn="0" w:noHBand="0" w:noVBand="1"/>
      </w:tblPr>
      <w:tblGrid>
        <w:gridCol w:w="6382"/>
        <w:gridCol w:w="2880"/>
      </w:tblGrid>
      <w:tr w:rsidR="00CF3DA1" w:rsidRPr="004739F6" w14:paraId="6345D1B5" w14:textId="77777777" w:rsidTr="00624845">
        <w:trPr>
          <w:trHeight w:val="292"/>
        </w:trPr>
        <w:tc>
          <w:tcPr>
            <w:tcW w:w="6382" w:type="dxa"/>
            <w:tcBorders>
              <w:top w:val="nil"/>
              <w:left w:val="nil"/>
              <w:bottom w:val="nil"/>
              <w:right w:val="nil"/>
            </w:tcBorders>
          </w:tcPr>
          <w:p w14:paraId="16028978" w14:textId="77777777" w:rsidR="00CF3DA1" w:rsidRPr="004739F6" w:rsidRDefault="00CF3DA1" w:rsidP="00624845">
            <w:pPr>
              <w:spacing w:line="259" w:lineRule="auto"/>
            </w:pPr>
            <w:r w:rsidRPr="004739F6">
              <w:rPr>
                <w:b/>
              </w:rPr>
              <w:t>____________________________________</w:t>
            </w:r>
          </w:p>
        </w:tc>
        <w:tc>
          <w:tcPr>
            <w:tcW w:w="2880" w:type="dxa"/>
            <w:tcBorders>
              <w:top w:val="nil"/>
              <w:left w:val="nil"/>
              <w:bottom w:val="nil"/>
              <w:right w:val="nil"/>
            </w:tcBorders>
          </w:tcPr>
          <w:p w14:paraId="7A60811B" w14:textId="77777777" w:rsidR="00CF3DA1" w:rsidRPr="004739F6" w:rsidRDefault="00CF3DA1" w:rsidP="00624845">
            <w:pPr>
              <w:spacing w:line="259" w:lineRule="auto"/>
              <w:jc w:val="both"/>
            </w:pPr>
            <w:r w:rsidRPr="004739F6">
              <w:rPr>
                <w:b/>
              </w:rPr>
              <w:t>________________________</w:t>
            </w:r>
          </w:p>
        </w:tc>
      </w:tr>
      <w:tr w:rsidR="00CF3DA1" w:rsidRPr="004739F6" w14:paraId="1458B19A" w14:textId="77777777" w:rsidTr="00624845">
        <w:trPr>
          <w:trHeight w:val="292"/>
        </w:trPr>
        <w:tc>
          <w:tcPr>
            <w:tcW w:w="6382" w:type="dxa"/>
            <w:tcBorders>
              <w:top w:val="nil"/>
              <w:left w:val="nil"/>
              <w:bottom w:val="nil"/>
              <w:right w:val="nil"/>
            </w:tcBorders>
          </w:tcPr>
          <w:p w14:paraId="088AF1FC" w14:textId="77777777" w:rsidR="00CF3DA1" w:rsidRPr="004739F6" w:rsidRDefault="00CF3DA1" w:rsidP="00624845">
            <w:pPr>
              <w:spacing w:line="259" w:lineRule="auto"/>
            </w:pPr>
            <w:r w:rsidRPr="004739F6">
              <w:t>Amanda Mitchell, Clerk</w:t>
            </w:r>
          </w:p>
        </w:tc>
        <w:tc>
          <w:tcPr>
            <w:tcW w:w="2880" w:type="dxa"/>
            <w:tcBorders>
              <w:top w:val="nil"/>
              <w:left w:val="nil"/>
              <w:bottom w:val="nil"/>
              <w:right w:val="nil"/>
            </w:tcBorders>
          </w:tcPr>
          <w:p w14:paraId="5572133B" w14:textId="77777777" w:rsidR="00CF3DA1" w:rsidRPr="004739F6" w:rsidRDefault="00CF3DA1" w:rsidP="00624845">
            <w:pPr>
              <w:spacing w:line="259" w:lineRule="auto"/>
            </w:pPr>
            <w:r w:rsidRPr="004739F6">
              <w:t>Harvey Matthews, Mayor</w:t>
            </w:r>
          </w:p>
        </w:tc>
      </w:tr>
    </w:tbl>
    <w:p w14:paraId="11DA8908" w14:textId="77777777" w:rsidR="00CF3DA1" w:rsidRDefault="00CF3DA1" w:rsidP="00005543"/>
    <w:p w14:paraId="6B7C67E2" w14:textId="77777777" w:rsidR="002225A9" w:rsidRPr="00E96203" w:rsidRDefault="002225A9" w:rsidP="00472DD3"/>
    <w:p w14:paraId="7E007267" w14:textId="77777777" w:rsidR="00E96203" w:rsidRPr="00DB0BEC" w:rsidRDefault="00E96203" w:rsidP="00472DD3"/>
    <w:p w14:paraId="33F3E941" w14:textId="77777777" w:rsidR="00472DD3" w:rsidRDefault="00472DD3" w:rsidP="00472DD3"/>
    <w:sectPr w:rsidR="00472D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D3"/>
    <w:rsid w:val="00005543"/>
    <w:rsid w:val="00130632"/>
    <w:rsid w:val="002225A9"/>
    <w:rsid w:val="00293B4F"/>
    <w:rsid w:val="0031357C"/>
    <w:rsid w:val="00317325"/>
    <w:rsid w:val="004627FD"/>
    <w:rsid w:val="00464A99"/>
    <w:rsid w:val="00472DD3"/>
    <w:rsid w:val="00484F8F"/>
    <w:rsid w:val="006469A7"/>
    <w:rsid w:val="006A722C"/>
    <w:rsid w:val="0076165D"/>
    <w:rsid w:val="007618F9"/>
    <w:rsid w:val="007773DE"/>
    <w:rsid w:val="007B0DF1"/>
    <w:rsid w:val="007E7CD7"/>
    <w:rsid w:val="008453CF"/>
    <w:rsid w:val="00852A52"/>
    <w:rsid w:val="0086715F"/>
    <w:rsid w:val="009413BD"/>
    <w:rsid w:val="009E7B31"/>
    <w:rsid w:val="00AD1683"/>
    <w:rsid w:val="00BA4FBB"/>
    <w:rsid w:val="00CF3DA1"/>
    <w:rsid w:val="00DB0BEC"/>
    <w:rsid w:val="00E571D1"/>
    <w:rsid w:val="00E96203"/>
    <w:rsid w:val="00EA47AB"/>
    <w:rsid w:val="00F64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07C"/>
  <w15:chartTrackingRefBased/>
  <w15:docId w15:val="{ED6616FC-3729-44D8-8770-C6BE4F0E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DD3"/>
    <w:rPr>
      <w:rFonts w:eastAsiaTheme="majorEastAsia" w:cstheme="majorBidi"/>
      <w:color w:val="272727" w:themeColor="text1" w:themeTint="D8"/>
    </w:rPr>
  </w:style>
  <w:style w:type="paragraph" w:styleId="Title">
    <w:name w:val="Title"/>
    <w:basedOn w:val="Normal"/>
    <w:next w:val="Normal"/>
    <w:link w:val="TitleChar"/>
    <w:uiPriority w:val="10"/>
    <w:qFormat/>
    <w:rsid w:val="0047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DD3"/>
    <w:pPr>
      <w:spacing w:before="160"/>
      <w:jc w:val="center"/>
    </w:pPr>
    <w:rPr>
      <w:i/>
      <w:iCs/>
      <w:color w:val="404040" w:themeColor="text1" w:themeTint="BF"/>
    </w:rPr>
  </w:style>
  <w:style w:type="character" w:customStyle="1" w:styleId="QuoteChar">
    <w:name w:val="Quote Char"/>
    <w:basedOn w:val="DefaultParagraphFont"/>
    <w:link w:val="Quote"/>
    <w:uiPriority w:val="29"/>
    <w:rsid w:val="00472DD3"/>
    <w:rPr>
      <w:i/>
      <w:iCs/>
      <w:color w:val="404040" w:themeColor="text1" w:themeTint="BF"/>
    </w:rPr>
  </w:style>
  <w:style w:type="paragraph" w:styleId="ListParagraph">
    <w:name w:val="List Paragraph"/>
    <w:basedOn w:val="Normal"/>
    <w:uiPriority w:val="34"/>
    <w:qFormat/>
    <w:rsid w:val="00472DD3"/>
    <w:pPr>
      <w:ind w:left="720"/>
      <w:contextualSpacing/>
    </w:pPr>
  </w:style>
  <w:style w:type="character" w:styleId="IntenseEmphasis">
    <w:name w:val="Intense Emphasis"/>
    <w:basedOn w:val="DefaultParagraphFont"/>
    <w:uiPriority w:val="21"/>
    <w:qFormat/>
    <w:rsid w:val="00472DD3"/>
    <w:rPr>
      <w:i/>
      <w:iCs/>
      <w:color w:val="0F4761" w:themeColor="accent1" w:themeShade="BF"/>
    </w:rPr>
  </w:style>
  <w:style w:type="paragraph" w:styleId="IntenseQuote">
    <w:name w:val="Intense Quote"/>
    <w:basedOn w:val="Normal"/>
    <w:next w:val="Normal"/>
    <w:link w:val="IntenseQuoteChar"/>
    <w:uiPriority w:val="30"/>
    <w:qFormat/>
    <w:rsid w:val="00472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DD3"/>
    <w:rPr>
      <w:i/>
      <w:iCs/>
      <w:color w:val="0F4761" w:themeColor="accent1" w:themeShade="BF"/>
    </w:rPr>
  </w:style>
  <w:style w:type="character" w:styleId="IntenseReference">
    <w:name w:val="Intense Reference"/>
    <w:basedOn w:val="DefaultParagraphFont"/>
    <w:uiPriority w:val="32"/>
    <w:qFormat/>
    <w:rsid w:val="00472DD3"/>
    <w:rPr>
      <w:b/>
      <w:bCs/>
      <w:smallCaps/>
      <w:color w:val="0F4761" w:themeColor="accent1" w:themeShade="BF"/>
      <w:spacing w:val="5"/>
    </w:rPr>
  </w:style>
  <w:style w:type="table" w:customStyle="1" w:styleId="TableGrid">
    <w:name w:val="TableGrid"/>
    <w:rsid w:val="00CF3DA1"/>
    <w:pPr>
      <w:spacing w:after="0" w:line="240" w:lineRule="auto"/>
    </w:pPr>
    <w:rPr>
      <w:rFonts w:ascii="Calibri" w:eastAsiaTheme="minorEastAsia"/>
      <w:kern w:val="0"/>
      <w:lang w:eastAsia="en-CA"/>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2543</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Rural Clerk</dc:creator>
  <cp:keywords/>
  <dc:description/>
  <cp:lastModifiedBy>Rural Clerk</cp:lastModifiedBy>
  <cp:revision>11</cp:revision>
  <cp:lastPrinted>2026-02-12T13:04:00Z</cp:lastPrinted>
  <dcterms:created xsi:type="dcterms:W3CDTF">2026-02-10T18:27:00Z</dcterms:created>
  <dcterms:modified xsi:type="dcterms:W3CDTF">2026-02-12T13:06:00Z</dcterms:modified>
</cp:coreProperties>
</file>